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2E" w:rsidRDefault="00A1518C">
      <w:pPr>
        <w:jc w:val="right"/>
      </w:pPr>
      <w:r>
        <w:t>(</w:t>
      </w:r>
      <w:r w:rsidR="002A5824">
        <w:t>Druk IX/1/2024</w:t>
      </w:r>
      <w:r>
        <w:t>)</w:t>
      </w:r>
    </w:p>
    <w:p w:rsidR="008A332E" w:rsidRDefault="008A332E">
      <w:pPr>
        <w:jc w:val="center"/>
        <w:rPr>
          <w:b/>
        </w:rPr>
      </w:pPr>
    </w:p>
    <w:p w:rsidR="008A332E" w:rsidRDefault="002A5824">
      <w:pPr>
        <w:jc w:val="center"/>
        <w:rPr>
          <w:b/>
        </w:rPr>
      </w:pPr>
      <w:r>
        <w:rPr>
          <w:b/>
        </w:rPr>
        <w:t>Uchwała Nr __/____</w:t>
      </w:r>
      <w:r>
        <w:rPr>
          <w:b/>
        </w:rPr>
        <w:br/>
        <w:t xml:space="preserve">Rady Powiatu Radzyńskiego </w:t>
      </w:r>
      <w:r>
        <w:rPr>
          <w:b/>
        </w:rPr>
        <w:br/>
        <w:t>z dnia 15</w:t>
      </w:r>
      <w:r w:rsidR="00E740BA">
        <w:rPr>
          <w:b/>
        </w:rPr>
        <w:t xml:space="preserve"> października </w:t>
      </w:r>
      <w:r>
        <w:rPr>
          <w:b/>
        </w:rPr>
        <w:t>2024 r.</w:t>
      </w:r>
    </w:p>
    <w:p w:rsidR="008A332E" w:rsidRDefault="008A332E">
      <w:pPr>
        <w:jc w:val="center"/>
        <w:rPr>
          <w:b/>
        </w:rPr>
      </w:pPr>
    </w:p>
    <w:p w:rsidR="008A332E" w:rsidRDefault="00E740BA">
      <w:pPr>
        <w:jc w:val="both"/>
        <w:rPr>
          <w:b/>
        </w:rPr>
      </w:pPr>
      <w:r>
        <w:rPr>
          <w:b/>
        </w:rPr>
        <w:t>z</w:t>
      </w:r>
      <w:r w:rsidR="000E6C92">
        <w:rPr>
          <w:b/>
        </w:rPr>
        <w:t xml:space="preserve">mieniająca uchwałę </w:t>
      </w:r>
      <w:r w:rsidR="006B460B">
        <w:rPr>
          <w:b/>
        </w:rPr>
        <w:t>N</w:t>
      </w:r>
      <w:r w:rsidR="000E6C92">
        <w:rPr>
          <w:b/>
        </w:rPr>
        <w:t xml:space="preserve">r IV/31/2024 </w:t>
      </w:r>
      <w:r w:rsidR="002A5824">
        <w:rPr>
          <w:b/>
        </w:rPr>
        <w:t>w sprawie udzielenia dotacji na prace konserwatorskie, restauratorskie lub roboty budowlane przy zabytku wpisanym do rejestru zabytków położonym na</w:t>
      </w:r>
      <w:r w:rsidR="00A1518C">
        <w:rPr>
          <w:b/>
        </w:rPr>
        <w:t> </w:t>
      </w:r>
      <w:r w:rsidR="002A5824">
        <w:rPr>
          <w:b/>
        </w:rPr>
        <w:t>terenie Powiatu Radzyńskiego</w:t>
      </w:r>
    </w:p>
    <w:p w:rsidR="008A332E" w:rsidRDefault="008A332E">
      <w:pPr>
        <w:jc w:val="both"/>
        <w:rPr>
          <w:b/>
        </w:rPr>
      </w:pPr>
    </w:p>
    <w:p w:rsidR="008A332E" w:rsidRDefault="002A5824">
      <w:pPr>
        <w:jc w:val="both"/>
      </w:pPr>
      <w:r>
        <w:t>Na podstawie art. 12 pkt 11 z dnia 5 czerwca 19</w:t>
      </w:r>
      <w:r w:rsidR="00E740BA">
        <w:t>9</w:t>
      </w:r>
      <w:r>
        <w:t xml:space="preserve">8 r. o samorządzie powiatowym (Dz.U. 2024 poz. 107), art. 218 ustawy z dnia 27 </w:t>
      </w:r>
      <w:r w:rsidR="00F974AB">
        <w:t xml:space="preserve">sierpnia </w:t>
      </w:r>
      <w:bookmarkStart w:id="0" w:name="_GoBack"/>
      <w:bookmarkEnd w:id="0"/>
      <w:r>
        <w:t>2009 r. o finansach publicznych (Dz.U. z 2023 poz. 1270</w:t>
      </w:r>
      <w:r w:rsidR="00E740BA">
        <w:t>,</w:t>
      </w:r>
      <w:r>
        <w:t xml:space="preserve"> z </w:t>
      </w:r>
      <w:proofErr w:type="spellStart"/>
      <w:r>
        <w:t>późn</w:t>
      </w:r>
      <w:proofErr w:type="spellEnd"/>
      <w:r>
        <w:t xml:space="preserve">. zm.) </w:t>
      </w:r>
      <w:r>
        <w:rPr>
          <w:rFonts w:cstheme="minorHAnsi"/>
        </w:rPr>
        <w:t>§</w:t>
      </w:r>
      <w:r>
        <w:t xml:space="preserve"> 7 ust.1 uchwały Nr LXVII/307/2023 Rady Powiatu Radzyńskiego z dnia 27 października 2023 r. w sprawie zasad udzielania dotacji na prace konserwatorskie, restauratorskie lub roboty budowlane przy zabytku wpisanym do rejestru zabytków lub znajdujących się w gminnej ewidencji zabytków położonych na terenie Powiatu Radzyńskiego (Dz. Urz. Woj. Lubelskiego poz. 6235 z dnia 6 listopada 2023 r.) Rada Powiatu Radzyńskiego uchwala, co następuje:</w:t>
      </w:r>
    </w:p>
    <w:p w:rsidR="000E6C92" w:rsidRPr="009A2B39" w:rsidRDefault="002A5824" w:rsidP="006B460B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§ </w:t>
      </w:r>
      <w:r>
        <w:rPr>
          <w:b/>
        </w:rPr>
        <w:t xml:space="preserve">1. </w:t>
      </w:r>
      <w:r w:rsidR="000E6C92">
        <w:t xml:space="preserve">W uchwale </w:t>
      </w:r>
      <w:r w:rsidR="006B460B" w:rsidRPr="000E6C92">
        <w:t xml:space="preserve">nr IV/31/2024 </w:t>
      </w:r>
      <w:r w:rsidR="000E6C92" w:rsidRPr="000E6C92">
        <w:t xml:space="preserve">Rady Powiatu Radzyńskiego z dnia 5 lipca 2024 r. w sprawie udzielenia dotacji na prace konserwatorskie, restauratorskie lub roboty budowlane przy zabytku wpisanym </w:t>
      </w:r>
      <w:r w:rsidR="00FC5643">
        <w:br/>
      </w:r>
      <w:r w:rsidR="000E6C92" w:rsidRPr="000E6C92">
        <w:t>do rejestru zabytków położonym na terenie Powiatu Radzyńskiego</w:t>
      </w:r>
      <w:r w:rsidR="00EC2F21">
        <w:t xml:space="preserve"> </w:t>
      </w:r>
      <w:r w:rsidR="000E6C92" w:rsidRPr="009A2B39">
        <w:rPr>
          <w:rFonts w:cstheme="minorHAnsi"/>
          <w:b/>
        </w:rPr>
        <w:t xml:space="preserve">§ 2. </w:t>
      </w:r>
      <w:r w:rsidR="009A2B39" w:rsidRPr="009A2B39">
        <w:rPr>
          <w:rFonts w:cstheme="minorHAnsi"/>
        </w:rPr>
        <w:t>o</w:t>
      </w:r>
      <w:r w:rsidR="000E6C92" w:rsidRPr="009A2B39">
        <w:rPr>
          <w:rFonts w:cstheme="minorHAnsi"/>
        </w:rPr>
        <w:t>trzymuje brzmienie:</w:t>
      </w:r>
    </w:p>
    <w:p w:rsidR="008A332E" w:rsidRPr="00E740BA" w:rsidRDefault="000E6C92" w:rsidP="000E6C92">
      <w:pPr>
        <w:ind w:left="426" w:right="425"/>
        <w:jc w:val="both"/>
        <w:rPr>
          <w:rFonts w:cstheme="minorHAnsi"/>
        </w:rPr>
      </w:pPr>
      <w:r>
        <w:rPr>
          <w:rFonts w:cstheme="minorHAnsi"/>
          <w:b/>
        </w:rPr>
        <w:t>„</w:t>
      </w:r>
      <w:r w:rsidR="002A5824">
        <w:rPr>
          <w:rFonts w:cstheme="minorHAnsi"/>
          <w:b/>
        </w:rPr>
        <w:t xml:space="preserve">§ 2. </w:t>
      </w:r>
      <w:r w:rsidR="002A5824">
        <w:rPr>
          <w:rFonts w:cstheme="minorHAnsi"/>
        </w:rPr>
        <w:t xml:space="preserve">Przedmiotowa dotacja udzielana jest w wysokości </w:t>
      </w:r>
      <w:r w:rsidR="002A5824">
        <w:rPr>
          <w:rFonts w:cstheme="minorHAnsi"/>
          <w:b/>
        </w:rPr>
        <w:t>476 927,64 zł</w:t>
      </w:r>
      <w:r w:rsidR="002A5824">
        <w:rPr>
          <w:rFonts w:cstheme="minorHAnsi"/>
        </w:rPr>
        <w:t xml:space="preserve"> (czterysta siedemdziesiąt sześć tysięcy dziewięćset dwadzieścia siedem złotych, 64/100) </w:t>
      </w:r>
      <w:r w:rsidR="00E740BA">
        <w:rPr>
          <w:rFonts w:cstheme="minorHAnsi"/>
        </w:rPr>
        <w:br/>
      </w:r>
      <w:r w:rsidR="002A5824">
        <w:rPr>
          <w:rFonts w:cstheme="minorHAnsi"/>
        </w:rPr>
        <w:t xml:space="preserve">z przeznaczeniem na wykonanie prac konserwatorskich i restauratorskich </w:t>
      </w:r>
      <w:r w:rsidR="00A326BA">
        <w:rPr>
          <w:rFonts w:cstheme="minorHAnsi"/>
        </w:rPr>
        <w:t>w ramach zadania pn.:</w:t>
      </w:r>
      <w:r w:rsidR="002A5824">
        <w:rPr>
          <w:rFonts w:cstheme="minorHAnsi"/>
        </w:rPr>
        <w:t xml:space="preserve"> </w:t>
      </w:r>
      <w:r w:rsidR="00FC5643">
        <w:rPr>
          <w:rFonts w:cstheme="minorHAnsi"/>
        </w:rPr>
        <w:t>„</w:t>
      </w:r>
      <w:r w:rsidR="00A326BA" w:rsidRPr="00E740BA">
        <w:rPr>
          <w:rFonts w:cstheme="minorHAnsi"/>
        </w:rPr>
        <w:t>R</w:t>
      </w:r>
      <w:r w:rsidR="002A5824" w:rsidRPr="00E740BA">
        <w:t>enowacj</w:t>
      </w:r>
      <w:r w:rsidR="00A326BA" w:rsidRPr="00E740BA">
        <w:t>a</w:t>
      </w:r>
      <w:r w:rsidR="002A5824" w:rsidRPr="00E740BA">
        <w:t xml:space="preserve"> prezbiterium i dwóch zakrystii Kościoła Parafialnego pw. Najświętszego Serca Jezusowego</w:t>
      </w:r>
      <w:r w:rsidR="00A326BA" w:rsidRPr="00E740BA">
        <w:t xml:space="preserve"> w Komarówce Podlaskiej</w:t>
      </w:r>
      <w:r w:rsidR="00EC2F21" w:rsidRPr="00E740BA">
        <w:t xml:space="preserve"> w Powiecie Radzyńskim</w:t>
      </w:r>
      <w:r w:rsidR="00FC5643">
        <w:t>”</w:t>
      </w:r>
      <w:r w:rsidR="002A5824" w:rsidRPr="00E740BA">
        <w:rPr>
          <w:rFonts w:cstheme="minorHAnsi"/>
        </w:rPr>
        <w:t>.</w:t>
      </w:r>
      <w:r w:rsidR="00FC5643" w:rsidRPr="00FC5643">
        <w:rPr>
          <w:rFonts w:cstheme="minorHAnsi"/>
          <w:b/>
        </w:rPr>
        <w:t>”</w:t>
      </w:r>
    </w:p>
    <w:p w:rsidR="006B460B" w:rsidRPr="006B460B" w:rsidRDefault="00A326BA" w:rsidP="00A326BA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§ </w:t>
      </w:r>
      <w:r w:rsidR="009A2B39">
        <w:rPr>
          <w:rFonts w:cstheme="minorHAnsi"/>
          <w:b/>
        </w:rPr>
        <w:t>2</w:t>
      </w:r>
      <w:r>
        <w:rPr>
          <w:rFonts w:cstheme="minorHAnsi"/>
          <w:b/>
        </w:rPr>
        <w:t xml:space="preserve">. </w:t>
      </w:r>
      <w:r w:rsidR="006B460B" w:rsidRPr="006B460B">
        <w:rPr>
          <w:rFonts w:cstheme="minorHAnsi"/>
        </w:rPr>
        <w:t>Pozostałe zapisy uchwały pozostają bez zmian.</w:t>
      </w:r>
    </w:p>
    <w:p w:rsidR="00A326BA" w:rsidRDefault="006B460B" w:rsidP="00A326BA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§ 3. </w:t>
      </w:r>
      <w:r w:rsidR="00A326BA">
        <w:rPr>
          <w:rFonts w:cstheme="minorHAnsi"/>
        </w:rPr>
        <w:t>Wykonanie uchwały powierza się Zarządowi Powiatu Radzyńskiemu.</w:t>
      </w:r>
    </w:p>
    <w:p w:rsidR="00A326BA" w:rsidRDefault="006B460B" w:rsidP="00A326BA">
      <w:pPr>
        <w:jc w:val="both"/>
        <w:rPr>
          <w:rFonts w:cstheme="minorHAnsi"/>
        </w:rPr>
      </w:pPr>
      <w:r>
        <w:rPr>
          <w:rFonts w:cstheme="minorHAnsi"/>
          <w:b/>
        </w:rPr>
        <w:t>§ 4</w:t>
      </w:r>
      <w:r w:rsidR="00A326BA">
        <w:rPr>
          <w:rFonts w:cstheme="minorHAnsi"/>
          <w:b/>
        </w:rPr>
        <w:t xml:space="preserve">. </w:t>
      </w:r>
      <w:r w:rsidR="00A326BA">
        <w:rPr>
          <w:rFonts w:cstheme="minorHAnsi"/>
        </w:rPr>
        <w:t>Uchwała wchodzi w życie z dniem podjęcia.</w:t>
      </w:r>
    </w:p>
    <w:p w:rsidR="00A326BA" w:rsidRDefault="00A326BA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:rsidR="008A332E" w:rsidRDefault="002A5824" w:rsidP="00A326BA">
      <w:pPr>
        <w:jc w:val="both"/>
        <w:rPr>
          <w:rFonts w:ascii="Calibri" w:hAnsi="Calibri"/>
        </w:rPr>
      </w:pPr>
      <w:r>
        <w:lastRenderedPageBreak/>
        <w:t>Uzasadnienie do uchwały:</w:t>
      </w:r>
    </w:p>
    <w:p w:rsidR="008A332E" w:rsidRDefault="000E6C92">
      <w:pPr>
        <w:jc w:val="both"/>
      </w:pPr>
      <w:r>
        <w:t xml:space="preserve">Zmiana uchwały z dnia 5 lipca 2024 roku </w:t>
      </w:r>
      <w:r w:rsidR="00B27745">
        <w:rPr>
          <w:rFonts w:cstheme="minorHAnsi"/>
        </w:rPr>
        <w:t xml:space="preserve">wynika z przeprowadzonego przez Parafię NSPJ przetargu </w:t>
      </w:r>
      <w:r w:rsidR="00E740BA">
        <w:rPr>
          <w:rFonts w:cstheme="minorHAnsi"/>
        </w:rPr>
        <w:br/>
      </w:r>
      <w:r w:rsidR="00B27745">
        <w:rPr>
          <w:rFonts w:cstheme="minorHAnsi"/>
        </w:rPr>
        <w:t xml:space="preserve">i wyłonienia wykonawcy. </w:t>
      </w:r>
      <w:r w:rsidR="00166B0E">
        <w:rPr>
          <w:rFonts w:cstheme="minorHAnsi"/>
        </w:rPr>
        <w:t xml:space="preserve">Ponieważ najkorzystniejsza oferta znacznie przekraczała kwotę kosztorysów i dotacji, okrojony został zakres wykonanych prac. Bank Gospodarstwa Krajowego będący decydentem w kwestiach realizacji Rządowego Programu Odbudowy Zabytków wyraził zgodę </w:t>
      </w:r>
      <w:r w:rsidR="00E740BA">
        <w:rPr>
          <w:rFonts w:cstheme="minorHAnsi"/>
        </w:rPr>
        <w:br/>
      </w:r>
      <w:r w:rsidR="00166B0E">
        <w:rPr>
          <w:rFonts w:cstheme="minorHAnsi"/>
        </w:rPr>
        <w:t xml:space="preserve">na zmianę zakresu prac restauratorskich przy zabytku. </w:t>
      </w:r>
      <w:r w:rsidR="00B27745">
        <w:t xml:space="preserve">W związku </w:t>
      </w:r>
      <w:r w:rsidR="00166B0E">
        <w:t>z powyższym zmieniła się kwota dofinansowania zadania</w:t>
      </w:r>
      <w:r w:rsidR="002A5824">
        <w:t xml:space="preserve"> po zmianie zakresu</w:t>
      </w:r>
      <w:r w:rsidR="00166B0E">
        <w:t xml:space="preserve">, co w konsekwencji </w:t>
      </w:r>
      <w:r w:rsidR="002A5824">
        <w:t>sprawiło, iż niezbędna jest zmiana pierwotnej uchwały dotacyjnej, którą Rada Powiatu przyjęła w dniu 5 lipca 2024 r.</w:t>
      </w:r>
    </w:p>
    <w:p w:rsidR="00EC2F21" w:rsidRDefault="00EC2F21">
      <w:pPr>
        <w:jc w:val="both"/>
      </w:pPr>
      <w:r>
        <w:t xml:space="preserve">Aktualizacja uchwały w trybie nadzwyczajnym wynika z potrzeby podpisania umowy z beneficjentem w jak najszybszym terminie, aby ten z kolei mógł zawrzeć umowę z wykonawcą prac. </w:t>
      </w:r>
    </w:p>
    <w:sectPr w:rsidR="00EC2F21"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51C83"/>
    <w:multiLevelType w:val="hybridMultilevel"/>
    <w:tmpl w:val="0FFEF6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2E"/>
    <w:rsid w:val="000E6C92"/>
    <w:rsid w:val="00166B0E"/>
    <w:rsid w:val="002A5824"/>
    <w:rsid w:val="006B460B"/>
    <w:rsid w:val="008A332E"/>
    <w:rsid w:val="009A2B39"/>
    <w:rsid w:val="00A1518C"/>
    <w:rsid w:val="00A25D22"/>
    <w:rsid w:val="00A326BA"/>
    <w:rsid w:val="00B27745"/>
    <w:rsid w:val="00DA27F3"/>
    <w:rsid w:val="00E740BA"/>
    <w:rsid w:val="00EC2F21"/>
    <w:rsid w:val="00F974AB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A2B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A2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C1909-5F4C-4713-80A4-C7D8E735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Fronc</dc:creator>
  <cp:lastModifiedBy>Agnieszka Smęt</cp:lastModifiedBy>
  <cp:revision>4</cp:revision>
  <cp:lastPrinted>2024-10-11T07:25:00Z</cp:lastPrinted>
  <dcterms:created xsi:type="dcterms:W3CDTF">2024-10-11T09:19:00Z</dcterms:created>
  <dcterms:modified xsi:type="dcterms:W3CDTF">2024-10-11T11:57:00Z</dcterms:modified>
  <dc:language>pl-PL</dc:language>
</cp:coreProperties>
</file>