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1B" w:rsidRDefault="00A81232" w:rsidP="00A81232">
      <w:pPr>
        <w:jc w:val="center"/>
        <w:rPr>
          <w:rFonts w:ascii="Times New Roman" w:hAnsi="Times New Roman" w:cs="Times New Roman"/>
          <w:sz w:val="24"/>
          <w:szCs w:val="24"/>
        </w:rPr>
      </w:pPr>
      <w:r w:rsidRPr="00A81232">
        <w:rPr>
          <w:rFonts w:ascii="Times New Roman" w:hAnsi="Times New Roman" w:cs="Times New Roman"/>
          <w:sz w:val="24"/>
          <w:szCs w:val="24"/>
        </w:rPr>
        <w:t>Protokół</w:t>
      </w:r>
    </w:p>
    <w:p w:rsidR="00A81232" w:rsidRDefault="00A81232" w:rsidP="00A812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posiedzenia Komisji Budżetowo- Finansowej</w:t>
      </w:r>
    </w:p>
    <w:p w:rsidR="00A81232" w:rsidRDefault="00A81232" w:rsidP="00A812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5 marca 2025 roku.</w:t>
      </w:r>
    </w:p>
    <w:p w:rsidR="00A81232" w:rsidRDefault="00A81232">
      <w:pPr>
        <w:rPr>
          <w:rFonts w:ascii="Times New Roman" w:hAnsi="Times New Roman" w:cs="Times New Roman"/>
          <w:sz w:val="24"/>
          <w:szCs w:val="24"/>
        </w:rPr>
      </w:pPr>
    </w:p>
    <w:p w:rsidR="00F7616C" w:rsidRDefault="00A812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posiedzeniu Komisji uczestniczyli Członkowie Komisji w</w:t>
      </w:r>
      <w:r w:rsidR="00F7616C">
        <w:rPr>
          <w:rFonts w:ascii="Times New Roman" w:hAnsi="Times New Roman" w:cs="Times New Roman"/>
          <w:sz w:val="24"/>
          <w:szCs w:val="24"/>
        </w:rPr>
        <w:t>edłu</w:t>
      </w:r>
      <w:r>
        <w:rPr>
          <w:rFonts w:ascii="Times New Roman" w:hAnsi="Times New Roman" w:cs="Times New Roman"/>
          <w:sz w:val="24"/>
          <w:szCs w:val="24"/>
        </w:rPr>
        <w:t>g załączonej listy obecności (zał.</w:t>
      </w:r>
      <w:r w:rsidR="00F7616C">
        <w:rPr>
          <w:rFonts w:ascii="Times New Roman" w:hAnsi="Times New Roman" w:cs="Times New Roman"/>
          <w:sz w:val="24"/>
          <w:szCs w:val="24"/>
        </w:rPr>
        <w:t xml:space="preserve"> nr 1), </w:t>
      </w:r>
      <w:r>
        <w:rPr>
          <w:rFonts w:ascii="Times New Roman" w:hAnsi="Times New Roman" w:cs="Times New Roman"/>
          <w:sz w:val="24"/>
          <w:szCs w:val="24"/>
        </w:rPr>
        <w:t xml:space="preserve">oraz  Pani Justyna </w:t>
      </w:r>
      <w:proofErr w:type="spellStart"/>
      <w:r>
        <w:rPr>
          <w:rFonts w:ascii="Times New Roman" w:hAnsi="Times New Roman" w:cs="Times New Roman"/>
          <w:sz w:val="24"/>
          <w:szCs w:val="24"/>
        </w:rPr>
        <w:t>Sałaj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Skarbnik Powiatu</w:t>
      </w:r>
      <w:r w:rsidR="00887FF9">
        <w:rPr>
          <w:rFonts w:ascii="Times New Roman" w:hAnsi="Times New Roman" w:cs="Times New Roman"/>
          <w:sz w:val="24"/>
          <w:szCs w:val="24"/>
        </w:rPr>
        <w:t xml:space="preserve"> i Grzegorz Karczewski – Kierownik Powiatowego Centrum Pomocy Rodzinie</w:t>
      </w:r>
      <w:r w:rsidR="00F7616C">
        <w:rPr>
          <w:rFonts w:ascii="Times New Roman" w:hAnsi="Times New Roman" w:cs="Times New Roman"/>
          <w:sz w:val="24"/>
          <w:szCs w:val="24"/>
        </w:rPr>
        <w:t>.</w:t>
      </w:r>
    </w:p>
    <w:p w:rsidR="00F7616C" w:rsidRDefault="00F76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obrad wraz załączonymi materiałami Radni otrzymali w formie elektronicznej na tablety (zał. nr 2).</w:t>
      </w:r>
    </w:p>
    <w:p w:rsidR="00F7616C" w:rsidRDefault="00F76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Przewodniczący Komisji zapytał, czy są </w:t>
      </w:r>
      <w:r w:rsidR="00887FF9">
        <w:rPr>
          <w:rFonts w:ascii="Times New Roman" w:hAnsi="Times New Roman" w:cs="Times New Roman"/>
          <w:sz w:val="24"/>
          <w:szCs w:val="24"/>
        </w:rPr>
        <w:t xml:space="preserve">uwagi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887FF9">
        <w:rPr>
          <w:rFonts w:ascii="Times New Roman" w:hAnsi="Times New Roman" w:cs="Times New Roman"/>
          <w:sz w:val="24"/>
          <w:szCs w:val="24"/>
        </w:rPr>
        <w:t xml:space="preserve"> zaproponowanego porządku obrad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7616C" w:rsidRDefault="00F76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 nie wniesiono. </w:t>
      </w:r>
    </w:p>
    <w:p w:rsidR="00F7616C" w:rsidRDefault="00F76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Pan </w:t>
      </w:r>
      <w:r w:rsidR="00887FF9">
        <w:rPr>
          <w:rFonts w:ascii="Times New Roman" w:hAnsi="Times New Roman" w:cs="Times New Roman"/>
          <w:sz w:val="24"/>
          <w:szCs w:val="24"/>
        </w:rPr>
        <w:t xml:space="preserve">Zbigniew Smółko  </w:t>
      </w:r>
      <w:r>
        <w:rPr>
          <w:rFonts w:ascii="Times New Roman" w:hAnsi="Times New Roman" w:cs="Times New Roman"/>
          <w:sz w:val="24"/>
          <w:szCs w:val="24"/>
        </w:rPr>
        <w:t>przystąpił do jego realizacji.</w:t>
      </w:r>
    </w:p>
    <w:p w:rsidR="00F7616C" w:rsidRDefault="00F76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Ad.1.2 </w:t>
      </w:r>
    </w:p>
    <w:p w:rsidR="00F7616C" w:rsidRDefault="00F76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przystępując do przyjęcia protokołów zapytał, kto z Państwa Radnych jest za przyjęciem protokołu z dnia 3 grudnia 2024 roku?</w:t>
      </w:r>
    </w:p>
    <w:p w:rsidR="00F7616C" w:rsidRDefault="00F76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 nie wniesiono, protokół z dnia 3 grudnia 2024 roku przyjęto  jednogłosie 6 głosami ,,za”. </w:t>
      </w:r>
    </w:p>
    <w:p w:rsidR="00DA0434" w:rsidRDefault="00DA0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zapytał czy są pytania, uwagi do protokołu z dnia 10 grudnia 2024 roku.</w:t>
      </w:r>
    </w:p>
    <w:p w:rsidR="00DA0434" w:rsidRDefault="00DA0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 nie wniesiono. </w:t>
      </w:r>
    </w:p>
    <w:p w:rsidR="00A81232" w:rsidRDefault="00DA0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z dnia 10 grudnia 2024 roku przyjęto jednogłośnie 6 głosami ,,za”.   </w:t>
      </w:r>
      <w:r w:rsidR="00A812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0434" w:rsidRDefault="00DA0434" w:rsidP="00DA0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zapytał czy są pytania, uwagi do protokołu z dnia 30 grudnia 2024 roku.</w:t>
      </w:r>
    </w:p>
    <w:p w:rsidR="00DA0434" w:rsidRDefault="00DA0434" w:rsidP="00DA0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 nie wniesiono. </w:t>
      </w:r>
    </w:p>
    <w:p w:rsidR="00DA0434" w:rsidRDefault="00DA0434" w:rsidP="00DA0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z dnia 30 grudnia 2024 roku przyjęto jednogłośnie 6 głosami ,,za”.     </w:t>
      </w:r>
    </w:p>
    <w:p w:rsidR="00DA0434" w:rsidRDefault="00DA0434" w:rsidP="00DA0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zapytał czy są pytania, uwagi do protokołu z dnia 18 lutego 2025 roku.</w:t>
      </w:r>
    </w:p>
    <w:p w:rsidR="00DA0434" w:rsidRDefault="00DA0434" w:rsidP="00DA0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 nie wniesiono. </w:t>
      </w:r>
    </w:p>
    <w:p w:rsidR="00DA0434" w:rsidRDefault="00DA0434" w:rsidP="00DA0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z dnia 18 lutego 2025 roku przyjęto jednogłośnie 6 głosami ,,za”.     </w:t>
      </w:r>
    </w:p>
    <w:p w:rsidR="00DA0434" w:rsidRDefault="00DA0434">
      <w:pPr>
        <w:rPr>
          <w:rFonts w:ascii="Times New Roman" w:hAnsi="Times New Roman" w:cs="Times New Roman"/>
          <w:sz w:val="24"/>
          <w:szCs w:val="24"/>
        </w:rPr>
      </w:pPr>
    </w:p>
    <w:p w:rsidR="00DA0434" w:rsidRDefault="00887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="00DA0434">
        <w:rPr>
          <w:rFonts w:ascii="Times New Roman" w:hAnsi="Times New Roman" w:cs="Times New Roman"/>
          <w:sz w:val="24"/>
          <w:szCs w:val="24"/>
        </w:rPr>
        <w:t xml:space="preserve">Ad.2.1 </w:t>
      </w:r>
    </w:p>
    <w:p w:rsidR="00131285" w:rsidRDefault="00DA0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przystępując do zaopiniowania projektu uchwały w sprawie zmian w uchwale budżetowej powiatu na 2025 rok </w:t>
      </w:r>
      <w:r w:rsidR="00131285">
        <w:rPr>
          <w:rFonts w:ascii="Times New Roman" w:hAnsi="Times New Roman" w:cs="Times New Roman"/>
          <w:sz w:val="24"/>
          <w:szCs w:val="24"/>
        </w:rPr>
        <w:t xml:space="preserve">poprosił  Starostę Szczepana </w:t>
      </w:r>
      <w:proofErr w:type="spellStart"/>
      <w:r w:rsidR="00131285">
        <w:rPr>
          <w:rFonts w:ascii="Times New Roman" w:hAnsi="Times New Roman" w:cs="Times New Roman"/>
          <w:sz w:val="24"/>
          <w:szCs w:val="24"/>
        </w:rPr>
        <w:t>Niebrzegowskiego</w:t>
      </w:r>
      <w:proofErr w:type="spellEnd"/>
      <w:r w:rsidR="00131285">
        <w:rPr>
          <w:rFonts w:ascii="Times New Roman" w:hAnsi="Times New Roman" w:cs="Times New Roman"/>
          <w:sz w:val="24"/>
          <w:szCs w:val="24"/>
        </w:rPr>
        <w:t xml:space="preserve"> o kilka słów nt. tego projektu.</w:t>
      </w:r>
    </w:p>
    <w:p w:rsidR="00131285" w:rsidRDefault="00131285">
      <w:pPr>
        <w:rPr>
          <w:rFonts w:ascii="Times New Roman" w:hAnsi="Times New Roman" w:cs="Times New Roman"/>
          <w:sz w:val="24"/>
          <w:szCs w:val="24"/>
        </w:rPr>
      </w:pPr>
    </w:p>
    <w:p w:rsidR="00026201" w:rsidRDefault="00131285" w:rsidP="000262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Szczepan Niebrzegowski – przypomniał, że na ostatniej sesji dokona</w:t>
      </w:r>
      <w:r w:rsidR="00887FF9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 xml:space="preserve"> jednej </w:t>
      </w:r>
      <w:r w:rsidR="00887FF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głównych zmian budżetu  dotyczącej przygotowania środków finansowych na realizację inwestycji drogowej Kąkolewnica – Polskowola – Brzozowica Duża. Niestety służby Pana Wojewody nie zaakceptowały takiego harmonogramu finasowania inwestycji jaką zaproponowaliśmy. Wystosowano do nas pismo w zakresie finansowania  tej inwestycji, co przy udziale 70%  budżetu państwa oznacza, że nasz udział przekracza nasz łączny udział powiatu w całej inwestycji . W związku  z tym byliśmy zmuszeni skierować do władz gminy Kąkolewnica wniosek </w:t>
      </w:r>
      <w:r w:rsidR="00D9412A">
        <w:rPr>
          <w:rFonts w:ascii="Times New Roman" w:hAnsi="Times New Roman" w:cs="Times New Roman"/>
          <w:sz w:val="24"/>
          <w:szCs w:val="24"/>
        </w:rPr>
        <w:t>żeby w tym roku ok . 300 tyś zł wniosły</w:t>
      </w:r>
      <w:r w:rsidR="00E23545">
        <w:rPr>
          <w:rFonts w:ascii="Times New Roman" w:hAnsi="Times New Roman" w:cs="Times New Roman"/>
          <w:sz w:val="24"/>
          <w:szCs w:val="24"/>
        </w:rPr>
        <w:t>. P</w:t>
      </w:r>
      <w:r w:rsidR="00887FF9">
        <w:rPr>
          <w:rFonts w:ascii="Times New Roman" w:hAnsi="Times New Roman" w:cs="Times New Roman"/>
          <w:sz w:val="24"/>
          <w:szCs w:val="24"/>
        </w:rPr>
        <w:t xml:space="preserve">owiat </w:t>
      </w:r>
      <w:r w:rsidR="00D9412A">
        <w:rPr>
          <w:rFonts w:ascii="Times New Roman" w:hAnsi="Times New Roman" w:cs="Times New Roman"/>
          <w:sz w:val="24"/>
          <w:szCs w:val="24"/>
        </w:rPr>
        <w:t>musi swój udział ok</w:t>
      </w:r>
      <w:r w:rsidR="00887FF9">
        <w:rPr>
          <w:rFonts w:ascii="Times New Roman" w:hAnsi="Times New Roman" w:cs="Times New Roman"/>
          <w:sz w:val="24"/>
          <w:szCs w:val="24"/>
        </w:rPr>
        <w:t>.</w:t>
      </w:r>
      <w:r w:rsidR="00D9412A">
        <w:rPr>
          <w:rFonts w:ascii="Times New Roman" w:hAnsi="Times New Roman" w:cs="Times New Roman"/>
          <w:sz w:val="24"/>
          <w:szCs w:val="24"/>
        </w:rPr>
        <w:t xml:space="preserve"> 2,5  mln zł wygospodarować co skutkuje dla nas  kwestiami kredytowymi. Niemniej jednak na całej inwestycji, która będzie realizowana  nasz udział nie ulega zmianie.  O ostatecznych  kwotach zadecyduje przetarg. </w:t>
      </w:r>
      <w:r w:rsidR="00E23545">
        <w:rPr>
          <w:rFonts w:ascii="Times New Roman" w:hAnsi="Times New Roman" w:cs="Times New Roman"/>
          <w:sz w:val="24"/>
          <w:szCs w:val="24"/>
        </w:rPr>
        <w:t xml:space="preserve">Powiat </w:t>
      </w:r>
      <w:r w:rsidR="00D9412A">
        <w:rPr>
          <w:rFonts w:ascii="Times New Roman" w:hAnsi="Times New Roman" w:cs="Times New Roman"/>
          <w:sz w:val="24"/>
          <w:szCs w:val="24"/>
        </w:rPr>
        <w:t>musi do 7 marca</w:t>
      </w:r>
      <w:r w:rsidR="00026201">
        <w:rPr>
          <w:rFonts w:ascii="Times New Roman" w:hAnsi="Times New Roman" w:cs="Times New Roman"/>
          <w:sz w:val="24"/>
          <w:szCs w:val="24"/>
        </w:rPr>
        <w:t xml:space="preserve"> br. </w:t>
      </w:r>
      <w:r w:rsidR="00D9412A">
        <w:rPr>
          <w:rFonts w:ascii="Times New Roman" w:hAnsi="Times New Roman" w:cs="Times New Roman"/>
          <w:sz w:val="24"/>
          <w:szCs w:val="24"/>
        </w:rPr>
        <w:t xml:space="preserve"> potwierdzić wkład własny  </w:t>
      </w:r>
      <w:r w:rsidR="00026201">
        <w:rPr>
          <w:rFonts w:ascii="Times New Roman" w:hAnsi="Times New Roman" w:cs="Times New Roman"/>
          <w:sz w:val="24"/>
          <w:szCs w:val="24"/>
        </w:rPr>
        <w:t>na tą inwestycję. To jest podstawa do podpisania umowy z Panem Wojewodą. Druga inwestycja Gąsiory-Żyłki  nie została zaakceptowana, przy kolejnym naborze ponownie będziemy składali  ten projekt</w:t>
      </w:r>
      <w:r w:rsidR="003538E5">
        <w:rPr>
          <w:rFonts w:ascii="Times New Roman" w:hAnsi="Times New Roman" w:cs="Times New Roman"/>
          <w:sz w:val="24"/>
          <w:szCs w:val="24"/>
        </w:rPr>
        <w:t xml:space="preserve"> drogowy</w:t>
      </w:r>
      <w:r w:rsidR="00026201">
        <w:rPr>
          <w:rFonts w:ascii="Times New Roman" w:hAnsi="Times New Roman" w:cs="Times New Roman"/>
          <w:sz w:val="24"/>
          <w:szCs w:val="24"/>
        </w:rPr>
        <w:t>.</w:t>
      </w:r>
    </w:p>
    <w:p w:rsidR="00DA0434" w:rsidRDefault="003538E5" w:rsidP="000262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Szczepan Niebrzegowski -  rozszerzył informację w zakresie budowy chodnika </w:t>
      </w:r>
      <w:r>
        <w:rPr>
          <w:rFonts w:ascii="Times New Roman" w:hAnsi="Times New Roman" w:cs="Times New Roman"/>
          <w:sz w:val="24"/>
          <w:szCs w:val="24"/>
        </w:rPr>
        <w:br/>
        <w:t xml:space="preserve">w miejscowości Olszewnica. </w:t>
      </w:r>
    </w:p>
    <w:p w:rsidR="00B4691B" w:rsidRDefault="00B4691B" w:rsidP="00B469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Ju</w:t>
      </w:r>
      <w:r w:rsidR="00E23545">
        <w:rPr>
          <w:rFonts w:ascii="Times New Roman" w:hAnsi="Times New Roman" w:cs="Times New Roman"/>
          <w:sz w:val="24"/>
          <w:szCs w:val="24"/>
        </w:rPr>
        <w:t xml:space="preserve">styna </w:t>
      </w:r>
      <w:proofErr w:type="spellStart"/>
      <w:r w:rsidR="00E23545">
        <w:rPr>
          <w:rFonts w:ascii="Times New Roman" w:hAnsi="Times New Roman" w:cs="Times New Roman"/>
          <w:sz w:val="24"/>
          <w:szCs w:val="24"/>
        </w:rPr>
        <w:t>Sałaj</w:t>
      </w:r>
      <w:proofErr w:type="spellEnd"/>
      <w:r w:rsidR="00E23545">
        <w:rPr>
          <w:rFonts w:ascii="Times New Roman" w:hAnsi="Times New Roman" w:cs="Times New Roman"/>
          <w:sz w:val="24"/>
          <w:szCs w:val="24"/>
        </w:rPr>
        <w:t xml:space="preserve"> – dokonała uzasadnie</w:t>
      </w:r>
      <w:r>
        <w:rPr>
          <w:rFonts w:ascii="Times New Roman" w:hAnsi="Times New Roman" w:cs="Times New Roman"/>
          <w:sz w:val="24"/>
          <w:szCs w:val="24"/>
        </w:rPr>
        <w:t xml:space="preserve">nia kolejnych zmian w budżecie powiatu </w:t>
      </w:r>
      <w:r w:rsidR="00887FF9">
        <w:rPr>
          <w:rFonts w:ascii="Times New Roman" w:hAnsi="Times New Roman" w:cs="Times New Roman"/>
          <w:sz w:val="24"/>
          <w:szCs w:val="24"/>
        </w:rPr>
        <w:t>na 2025</w:t>
      </w:r>
      <w:r w:rsidR="00FD2D72">
        <w:rPr>
          <w:rFonts w:ascii="Times New Roman" w:hAnsi="Times New Roman" w:cs="Times New Roman"/>
          <w:sz w:val="24"/>
          <w:szCs w:val="24"/>
        </w:rPr>
        <w:t>r.</w:t>
      </w:r>
      <w:r w:rsidR="00887F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(zał. nr 3).</w:t>
      </w:r>
    </w:p>
    <w:p w:rsidR="00B4691B" w:rsidRDefault="00B4691B" w:rsidP="000262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691B" w:rsidRDefault="00B4691B" w:rsidP="000262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 i pytań nie wniesiono. </w:t>
      </w:r>
    </w:p>
    <w:p w:rsidR="00B4691B" w:rsidRDefault="00B4691B" w:rsidP="000262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zapytał kto z Państwa Radnych jest za pozytywnym zaopiniowaniem projektu uchwały w sprawie zmian w uchwale budżetowej powiatu </w:t>
      </w:r>
      <w:r w:rsidR="00F62655">
        <w:rPr>
          <w:rFonts w:ascii="Times New Roman" w:hAnsi="Times New Roman" w:cs="Times New Roman"/>
          <w:sz w:val="24"/>
          <w:szCs w:val="24"/>
        </w:rPr>
        <w:t>na 2025 rok</w:t>
      </w:r>
      <w:r w:rsidR="00FD2D72">
        <w:rPr>
          <w:rFonts w:ascii="Times New Roman" w:hAnsi="Times New Roman" w:cs="Times New Roman"/>
          <w:sz w:val="24"/>
          <w:szCs w:val="24"/>
        </w:rPr>
        <w:t>?</w:t>
      </w:r>
    </w:p>
    <w:p w:rsidR="00F62655" w:rsidRDefault="00F62655" w:rsidP="000262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głosowaniu jawnym projekt uchwały w sprawie zmian w uchwale budżetowej powiatu na 2025 rok zaopiniowano pozytywnie 6 głosami ,,za” (zał. nr 4).   </w:t>
      </w:r>
    </w:p>
    <w:p w:rsidR="00A654C1" w:rsidRDefault="00A654C1" w:rsidP="000262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Ad.2.2</w:t>
      </w:r>
    </w:p>
    <w:p w:rsidR="004633E2" w:rsidRDefault="00A654C1" w:rsidP="000262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przystępując do zaopiniowania projektu uchwały w sprawie zmiany </w:t>
      </w:r>
      <w:r w:rsidR="004633E2">
        <w:rPr>
          <w:rFonts w:ascii="Times New Roman" w:hAnsi="Times New Roman" w:cs="Times New Roman"/>
          <w:sz w:val="24"/>
          <w:szCs w:val="24"/>
        </w:rPr>
        <w:t xml:space="preserve">wieloletniej prognozy finansowej poprosił o uzasadnienie proponowanych  zmian w przez Panią Justynę </w:t>
      </w:r>
      <w:proofErr w:type="spellStart"/>
      <w:r w:rsidR="004633E2">
        <w:rPr>
          <w:rFonts w:ascii="Times New Roman" w:hAnsi="Times New Roman" w:cs="Times New Roman"/>
          <w:sz w:val="24"/>
          <w:szCs w:val="24"/>
        </w:rPr>
        <w:t>Sałaj</w:t>
      </w:r>
      <w:proofErr w:type="spellEnd"/>
      <w:r w:rsidR="004633E2">
        <w:rPr>
          <w:rFonts w:ascii="Times New Roman" w:hAnsi="Times New Roman" w:cs="Times New Roman"/>
          <w:sz w:val="24"/>
          <w:szCs w:val="24"/>
        </w:rPr>
        <w:t>.</w:t>
      </w:r>
    </w:p>
    <w:p w:rsidR="00906108" w:rsidRDefault="004633E2" w:rsidP="000262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Pani Justyna </w:t>
      </w:r>
      <w:proofErr w:type="spellStart"/>
      <w:r>
        <w:rPr>
          <w:rFonts w:ascii="Times New Roman" w:hAnsi="Times New Roman" w:cs="Times New Roman"/>
          <w:sz w:val="24"/>
          <w:szCs w:val="24"/>
        </w:rPr>
        <w:t>Sałaj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dokonała uzasadnieni</w:t>
      </w:r>
      <w:r w:rsidR="001C3384">
        <w:rPr>
          <w:rFonts w:ascii="Times New Roman" w:hAnsi="Times New Roman" w:cs="Times New Roman"/>
          <w:sz w:val="24"/>
          <w:szCs w:val="24"/>
        </w:rPr>
        <w:t xml:space="preserve">a zmian w </w:t>
      </w:r>
      <w:proofErr w:type="spellStart"/>
      <w:r w:rsidR="001C3384">
        <w:rPr>
          <w:rFonts w:ascii="Times New Roman" w:hAnsi="Times New Roman" w:cs="Times New Roman"/>
          <w:sz w:val="24"/>
          <w:szCs w:val="24"/>
        </w:rPr>
        <w:t>wpf</w:t>
      </w:r>
      <w:proofErr w:type="spellEnd"/>
      <w:r w:rsidR="001C3384">
        <w:rPr>
          <w:rFonts w:ascii="Times New Roman" w:hAnsi="Times New Roman" w:cs="Times New Roman"/>
          <w:sz w:val="24"/>
          <w:szCs w:val="24"/>
        </w:rPr>
        <w:t xml:space="preserve"> i poinformowała, ż</w:t>
      </w:r>
      <w:r>
        <w:rPr>
          <w:rFonts w:ascii="Times New Roman" w:hAnsi="Times New Roman" w:cs="Times New Roman"/>
          <w:sz w:val="24"/>
          <w:szCs w:val="24"/>
        </w:rPr>
        <w:t>e są one konsekwencją dokonanych zmian w budżecie powiatu na 2025 rok</w:t>
      </w:r>
      <w:r w:rsidR="001C3384">
        <w:rPr>
          <w:rFonts w:ascii="Times New Roman" w:hAnsi="Times New Roman" w:cs="Times New Roman"/>
          <w:sz w:val="24"/>
          <w:szCs w:val="24"/>
        </w:rPr>
        <w:t xml:space="preserve"> (zał. nr 5).</w:t>
      </w:r>
    </w:p>
    <w:p w:rsidR="00F62655" w:rsidRDefault="00906108" w:rsidP="000262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zapytał, kto z Członków Komisji jest za pozytywnym zaopiniowaniem projektu  uchwały w sprawie zmiany wieloletniej prognozy finansowej?</w:t>
      </w:r>
    </w:p>
    <w:p w:rsidR="00906108" w:rsidRDefault="00906108" w:rsidP="000262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głosowaniu jawnym projekt uchwały zaopiniowano  pozytywnie 6 głosami ,,za” (zał. nr </w:t>
      </w:r>
      <w:r w:rsidR="00E2354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06108" w:rsidRDefault="00906108" w:rsidP="000262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Ad.2.3 </w:t>
      </w:r>
    </w:p>
    <w:p w:rsidR="00906108" w:rsidRDefault="00906108" w:rsidP="000262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Pan Zbigniew Smółko przystępując do zaopiniowania projektu uchwały w sprawie   zatwierdzenia zadań i wysokości środków PFRON na ich realizację </w:t>
      </w:r>
      <w:r>
        <w:rPr>
          <w:rFonts w:ascii="Times New Roman" w:hAnsi="Times New Roman" w:cs="Times New Roman"/>
          <w:sz w:val="24"/>
          <w:szCs w:val="24"/>
        </w:rPr>
        <w:br/>
        <w:t xml:space="preserve">w 2025 roku </w:t>
      </w:r>
      <w:r w:rsidR="00887FF9">
        <w:rPr>
          <w:rFonts w:ascii="Times New Roman" w:hAnsi="Times New Roman" w:cs="Times New Roman"/>
          <w:sz w:val="24"/>
          <w:szCs w:val="24"/>
        </w:rPr>
        <w:t>poinformował, ż</w:t>
      </w:r>
      <w:r>
        <w:rPr>
          <w:rFonts w:ascii="Times New Roman" w:hAnsi="Times New Roman" w:cs="Times New Roman"/>
          <w:sz w:val="24"/>
          <w:szCs w:val="24"/>
        </w:rPr>
        <w:t>e w posiedzeniu Komisji uczestniczy Pan Grzegorz Karczewski – Kierownik Powiatowego Centrum Pomocy Rodzinie.</w:t>
      </w:r>
    </w:p>
    <w:p w:rsidR="00906108" w:rsidRDefault="008568AF" w:rsidP="000262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Szczepan Ni</w:t>
      </w:r>
      <w:r w:rsidR="00906108">
        <w:rPr>
          <w:rFonts w:ascii="Times New Roman" w:hAnsi="Times New Roman" w:cs="Times New Roman"/>
          <w:sz w:val="24"/>
          <w:szCs w:val="24"/>
        </w:rPr>
        <w:t xml:space="preserve">ebrzegowski – poinformował, że Powiatowa Komisja ds. Osób Niepełnosprawnych pierwotnie  nie mając pełnej wiedzy nt.  tej uchwały  zaopiniowała ją negatywnie. Starosta poprosił o spotkanie z całą Komisją </w:t>
      </w:r>
      <w:r>
        <w:rPr>
          <w:rFonts w:ascii="Times New Roman" w:hAnsi="Times New Roman" w:cs="Times New Roman"/>
          <w:sz w:val="24"/>
          <w:szCs w:val="24"/>
        </w:rPr>
        <w:t xml:space="preserve">i Pan Kierownik PCPR i Pani Alina Kryjak – Członek Zarządu  wytłumaczyliśmy zasady tworzenia tego budżetu dla osób niepełnosprawnych i po rozmowie wszyscy </w:t>
      </w:r>
      <w:r w:rsidR="00E90FA9">
        <w:rPr>
          <w:rFonts w:ascii="Times New Roman" w:hAnsi="Times New Roman" w:cs="Times New Roman"/>
          <w:sz w:val="24"/>
          <w:szCs w:val="24"/>
        </w:rPr>
        <w:t xml:space="preserve">Członkowie Komisji </w:t>
      </w:r>
      <w:r>
        <w:rPr>
          <w:rFonts w:ascii="Times New Roman" w:hAnsi="Times New Roman" w:cs="Times New Roman"/>
          <w:sz w:val="24"/>
          <w:szCs w:val="24"/>
        </w:rPr>
        <w:t xml:space="preserve">byli  za wydaniem pozytywnej opinii w sprawie powyższego projektu uchwały.  </w:t>
      </w:r>
      <w:bookmarkStart w:id="0" w:name="_GoBack"/>
      <w:bookmarkEnd w:id="0"/>
    </w:p>
    <w:p w:rsidR="008568AF" w:rsidRDefault="008568AF" w:rsidP="000262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68AF" w:rsidRDefault="008568AF" w:rsidP="000262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Pan Zbigniew Smółko – zapytał czy wskazana opinia jest dla Rady Powiatu wiążąca?</w:t>
      </w:r>
    </w:p>
    <w:p w:rsidR="008568AF" w:rsidRDefault="008568AF" w:rsidP="000262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68AF" w:rsidRDefault="008568AF" w:rsidP="000262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Grzegorz Karczewski -  Kierownik Powiatowego Centrum Pomocy Rodzinie wyjaśnił,</w:t>
      </w:r>
      <w:r w:rsidR="00E90FA9">
        <w:rPr>
          <w:rFonts w:ascii="Times New Roman" w:hAnsi="Times New Roman" w:cs="Times New Roman"/>
          <w:sz w:val="24"/>
          <w:szCs w:val="24"/>
        </w:rPr>
        <w:t xml:space="preserve"> ż</w:t>
      </w:r>
      <w:r>
        <w:rPr>
          <w:rFonts w:ascii="Times New Roman" w:hAnsi="Times New Roman" w:cs="Times New Roman"/>
          <w:sz w:val="24"/>
          <w:szCs w:val="24"/>
        </w:rPr>
        <w:t xml:space="preserve">e zapis ustawowy obliguje do udziału takiej komisji w opiniowaniu projektu dotyczącego osób niepełnosprawnych.  </w:t>
      </w:r>
    </w:p>
    <w:p w:rsidR="008568AF" w:rsidRDefault="008568AF" w:rsidP="000262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68AF" w:rsidRDefault="008568AF" w:rsidP="000262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poinformował, że opinia Komisji ds. Osób Niepełnosprawnych jest pozytywna. </w:t>
      </w:r>
    </w:p>
    <w:p w:rsidR="008568AF" w:rsidRDefault="008568AF" w:rsidP="000262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5636" w:rsidRDefault="008568AF" w:rsidP="000262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Grzegorz Karczewski – Kierownik Powiatowego Centrum Pomocy Rodzinie dokonał uzasadnienia  projektu uchwały w sprawie zatwierdzenia zadań i wysokości środków PFRON na 2025 rok (zał. nr </w:t>
      </w:r>
      <w:r w:rsidR="00E2354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568AF" w:rsidRDefault="00B55636" w:rsidP="000262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zapytał czy są pytania, uwagi do powyższego  projektu </w:t>
      </w:r>
      <w:r w:rsidR="00856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uchwały?</w:t>
      </w:r>
    </w:p>
    <w:p w:rsidR="00B55636" w:rsidRDefault="00B55636" w:rsidP="000262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 i pytań nie wniesiono.</w:t>
      </w:r>
    </w:p>
    <w:p w:rsidR="00B55636" w:rsidRDefault="00B55636" w:rsidP="000262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>
        <w:rPr>
          <w:rFonts w:ascii="Times New Roman" w:hAnsi="Times New Roman" w:cs="Times New Roman"/>
          <w:sz w:val="24"/>
          <w:szCs w:val="24"/>
        </w:rPr>
        <w:t>zatwierdzenia zadań i wysokości środków PFRON na 2025 rok</w:t>
      </w:r>
      <w:r>
        <w:rPr>
          <w:rFonts w:ascii="Times New Roman" w:hAnsi="Times New Roman" w:cs="Times New Roman"/>
          <w:sz w:val="24"/>
          <w:szCs w:val="24"/>
        </w:rPr>
        <w:t xml:space="preserve"> zaopiniowano pozytywnie 6 głosami ,,za” (zał. nr </w:t>
      </w:r>
      <w:r w:rsidR="00E2354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55636" w:rsidRDefault="00B55636" w:rsidP="000262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5636" w:rsidRDefault="00B55636" w:rsidP="000262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Ad.3 </w:t>
      </w:r>
    </w:p>
    <w:p w:rsidR="00B55636" w:rsidRDefault="00B55636" w:rsidP="000262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Wniosków i pytań nie zgłoszono. </w:t>
      </w:r>
    </w:p>
    <w:p w:rsidR="00B55636" w:rsidRDefault="00B55636" w:rsidP="000262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Ad.4 </w:t>
      </w:r>
    </w:p>
    <w:p w:rsidR="00B55636" w:rsidRDefault="00B55636" w:rsidP="000262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dziękując za udział zamknął posiedzenie.  </w:t>
      </w:r>
    </w:p>
    <w:p w:rsidR="00B55636" w:rsidRDefault="00B55636" w:rsidP="000262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5636" w:rsidRDefault="00B55636" w:rsidP="000262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Protokołowała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Przewodniczący Komisji </w:t>
      </w:r>
    </w:p>
    <w:p w:rsidR="00B55636" w:rsidRPr="00A81232" w:rsidRDefault="00B55636" w:rsidP="000262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Agnieszka Smęt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Zbigniew Smółko</w:t>
      </w:r>
    </w:p>
    <w:sectPr w:rsidR="00B55636" w:rsidRPr="00A8123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0E3" w:rsidRDefault="003310E3" w:rsidP="00E90FA9">
      <w:pPr>
        <w:spacing w:after="0" w:line="240" w:lineRule="auto"/>
      </w:pPr>
      <w:r>
        <w:separator/>
      </w:r>
    </w:p>
  </w:endnote>
  <w:endnote w:type="continuationSeparator" w:id="0">
    <w:p w:rsidR="003310E3" w:rsidRDefault="003310E3" w:rsidP="00E90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431956"/>
      <w:docPartObj>
        <w:docPartGallery w:val="Page Numbers (Bottom of Page)"/>
        <w:docPartUnique/>
      </w:docPartObj>
    </w:sdtPr>
    <w:sdtContent>
      <w:p w:rsidR="00E90FA9" w:rsidRDefault="00E90F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D72">
          <w:rPr>
            <w:noProof/>
          </w:rPr>
          <w:t>3</w:t>
        </w:r>
        <w:r>
          <w:fldChar w:fldCharType="end"/>
        </w:r>
      </w:p>
    </w:sdtContent>
  </w:sdt>
  <w:p w:rsidR="00E90FA9" w:rsidRDefault="00E90F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0E3" w:rsidRDefault="003310E3" w:rsidP="00E90FA9">
      <w:pPr>
        <w:spacing w:after="0" w:line="240" w:lineRule="auto"/>
      </w:pPr>
      <w:r>
        <w:separator/>
      </w:r>
    </w:p>
  </w:footnote>
  <w:footnote w:type="continuationSeparator" w:id="0">
    <w:p w:rsidR="003310E3" w:rsidRDefault="003310E3" w:rsidP="00E90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32"/>
    <w:rsid w:val="00026201"/>
    <w:rsid w:val="00131285"/>
    <w:rsid w:val="001C3384"/>
    <w:rsid w:val="00314B93"/>
    <w:rsid w:val="003310E3"/>
    <w:rsid w:val="003538E5"/>
    <w:rsid w:val="004633E2"/>
    <w:rsid w:val="004D64BB"/>
    <w:rsid w:val="006D4C88"/>
    <w:rsid w:val="008568AF"/>
    <w:rsid w:val="00887FF9"/>
    <w:rsid w:val="00906108"/>
    <w:rsid w:val="00A654C1"/>
    <w:rsid w:val="00A81232"/>
    <w:rsid w:val="00B4691B"/>
    <w:rsid w:val="00B55636"/>
    <w:rsid w:val="00B746A7"/>
    <w:rsid w:val="00D9412A"/>
    <w:rsid w:val="00DA0434"/>
    <w:rsid w:val="00E23545"/>
    <w:rsid w:val="00E90FA9"/>
    <w:rsid w:val="00F62655"/>
    <w:rsid w:val="00F7616C"/>
    <w:rsid w:val="00FD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0FA9"/>
  </w:style>
  <w:style w:type="paragraph" w:styleId="Stopka">
    <w:name w:val="footer"/>
    <w:basedOn w:val="Normalny"/>
    <w:link w:val="StopkaZnak"/>
    <w:uiPriority w:val="99"/>
    <w:unhideWhenUsed/>
    <w:rsid w:val="00E9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F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0FA9"/>
  </w:style>
  <w:style w:type="paragraph" w:styleId="Stopka">
    <w:name w:val="footer"/>
    <w:basedOn w:val="Normalny"/>
    <w:link w:val="StopkaZnak"/>
    <w:uiPriority w:val="99"/>
    <w:unhideWhenUsed/>
    <w:rsid w:val="00E9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826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Smęt</dc:creator>
  <cp:lastModifiedBy>Agnieszka Smęt</cp:lastModifiedBy>
  <cp:revision>6</cp:revision>
  <cp:lastPrinted>2025-04-03T08:29:00Z</cp:lastPrinted>
  <dcterms:created xsi:type="dcterms:W3CDTF">2025-03-31T07:54:00Z</dcterms:created>
  <dcterms:modified xsi:type="dcterms:W3CDTF">2025-04-03T08:39:00Z</dcterms:modified>
</cp:coreProperties>
</file>