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82" w:rsidRDefault="00A24882" w:rsidP="002D0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882" w:rsidRDefault="00A24882" w:rsidP="002D0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882" w:rsidRDefault="00F36DB8" w:rsidP="00A24882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(Druk nr XX</w:t>
      </w:r>
      <w:r w:rsidR="00A24882">
        <w:rPr>
          <w:rFonts w:ascii="Times New Roman" w:hAnsi="Times New Roman" w:cs="Times New Roman"/>
          <w:sz w:val="24"/>
          <w:szCs w:val="24"/>
        </w:rPr>
        <w:t>/2/202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24882">
        <w:rPr>
          <w:rFonts w:ascii="Times New Roman" w:hAnsi="Times New Roman" w:cs="Times New Roman"/>
          <w:sz w:val="24"/>
          <w:szCs w:val="24"/>
        </w:rPr>
        <w:t>)</w:t>
      </w:r>
    </w:p>
    <w:p w:rsidR="002D0CE9" w:rsidRDefault="002D0CE9" w:rsidP="002D0C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</w:p>
    <w:p w:rsidR="002D0CE9" w:rsidRDefault="002D0CE9" w:rsidP="002D0C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Powiatu Radzyńskiego</w:t>
      </w:r>
    </w:p>
    <w:p w:rsidR="002D0CE9" w:rsidRDefault="002D0CE9" w:rsidP="002D0C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E478B8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36D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2D0CE9" w:rsidRDefault="002D0CE9" w:rsidP="002D0CE9">
      <w:pPr>
        <w:rPr>
          <w:rFonts w:ascii="Times New Roman" w:hAnsi="Times New Roman" w:cs="Times New Roman"/>
          <w:sz w:val="24"/>
          <w:szCs w:val="24"/>
        </w:rPr>
      </w:pPr>
    </w:p>
    <w:p w:rsidR="002D0CE9" w:rsidRDefault="002D0CE9" w:rsidP="002D0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rozpatrzenia i zatwierdzenia sprawozdania finansowego wraz ze sprawozdaniem Zarządu Powiatu Radzyńskiego z wykonania budżetu Powiatu za 202</w:t>
      </w:r>
      <w:r w:rsidR="00F36D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r w:rsidR="00BD2C48">
        <w:rPr>
          <w:rFonts w:ascii="Times New Roman" w:hAnsi="Times New Roman" w:cs="Times New Roman"/>
          <w:sz w:val="24"/>
          <w:szCs w:val="24"/>
        </w:rPr>
        <w:t>.</w:t>
      </w:r>
    </w:p>
    <w:p w:rsidR="002D0CE9" w:rsidRDefault="002D0CE9" w:rsidP="002D0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CE9" w:rsidRDefault="002D0CE9" w:rsidP="002D0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12 pkt 6 ustawy z dnia 5 czerwca 1998 roku o samorządzie powiatowym (Dz. U. z 202</w:t>
      </w:r>
      <w:r w:rsidR="00E478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5D1608">
        <w:rPr>
          <w:rFonts w:ascii="Times New Roman" w:hAnsi="Times New Roman" w:cs="Times New Roman"/>
          <w:sz w:val="24"/>
          <w:szCs w:val="24"/>
        </w:rPr>
        <w:t xml:space="preserve"> </w:t>
      </w:r>
      <w:r w:rsidR="00E478B8">
        <w:rPr>
          <w:rFonts w:ascii="Times New Roman" w:hAnsi="Times New Roman" w:cs="Times New Roman"/>
          <w:sz w:val="24"/>
          <w:szCs w:val="24"/>
        </w:rPr>
        <w:t>107</w:t>
      </w:r>
      <w:r w:rsidR="00F36DB8">
        <w:rPr>
          <w:rFonts w:ascii="Times New Roman" w:hAnsi="Times New Roman" w:cs="Times New Roman"/>
          <w:sz w:val="24"/>
          <w:szCs w:val="24"/>
        </w:rPr>
        <w:t>, z późn.zm</w:t>
      </w:r>
      <w:r>
        <w:rPr>
          <w:rFonts w:ascii="Times New Roman" w:hAnsi="Times New Roman" w:cs="Times New Roman"/>
          <w:sz w:val="24"/>
          <w:szCs w:val="24"/>
        </w:rPr>
        <w:t xml:space="preserve">.), art. 270 ust. 4 ustawy z dnia 27 sierpnia 2009 </w:t>
      </w:r>
      <w:r w:rsidR="00BD2C48">
        <w:rPr>
          <w:rFonts w:ascii="Times New Roman" w:hAnsi="Times New Roman" w:cs="Times New Roman"/>
          <w:sz w:val="24"/>
          <w:szCs w:val="24"/>
        </w:rPr>
        <w:t xml:space="preserve">roku </w:t>
      </w:r>
      <w:r w:rsidR="00BD2C48">
        <w:rPr>
          <w:rFonts w:ascii="Times New Roman" w:hAnsi="Times New Roman" w:cs="Times New Roman"/>
          <w:sz w:val="24"/>
          <w:szCs w:val="24"/>
        </w:rPr>
        <w:br/>
        <w:t>o finansach publicznych (D</w:t>
      </w:r>
      <w:r>
        <w:rPr>
          <w:rFonts w:ascii="Times New Roman" w:hAnsi="Times New Roman" w:cs="Times New Roman"/>
          <w:sz w:val="24"/>
          <w:szCs w:val="24"/>
        </w:rPr>
        <w:t>z. U. z 202</w:t>
      </w:r>
      <w:r w:rsidR="00882A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 poz</w:t>
      </w:r>
      <w:r w:rsidR="00E478B8">
        <w:rPr>
          <w:rFonts w:ascii="Times New Roman" w:hAnsi="Times New Roman" w:cs="Times New Roman"/>
          <w:sz w:val="24"/>
          <w:szCs w:val="24"/>
        </w:rPr>
        <w:t>. 1</w:t>
      </w:r>
      <w:r w:rsidR="00882A19">
        <w:rPr>
          <w:rFonts w:ascii="Times New Roman" w:hAnsi="Times New Roman" w:cs="Times New Roman"/>
          <w:sz w:val="24"/>
          <w:szCs w:val="24"/>
        </w:rPr>
        <w:t>530</w:t>
      </w:r>
      <w:bookmarkStart w:id="0" w:name="_GoBack"/>
      <w:bookmarkEnd w:id="0"/>
      <w:r w:rsidR="005D1608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5D160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D1608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), Rada Powiatu Radzyńskiego uchwala</w:t>
      </w:r>
      <w:r w:rsidR="00CA0F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2D0CE9" w:rsidRDefault="002D0CE9" w:rsidP="002D0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CE9" w:rsidRDefault="002D0CE9" w:rsidP="002D0C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2D0CE9" w:rsidRDefault="002D0CE9" w:rsidP="002D0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rozpatrzeniu przedłożonego przez Zarząd Powiatu sprawozdania finansowego wraz </w:t>
      </w:r>
      <w:r>
        <w:rPr>
          <w:rFonts w:ascii="Times New Roman" w:hAnsi="Times New Roman" w:cs="Times New Roman"/>
          <w:sz w:val="24"/>
          <w:szCs w:val="24"/>
        </w:rPr>
        <w:br/>
        <w:t>ze sprawozdaniem z wykonania budżetu za 202</w:t>
      </w:r>
      <w:r w:rsidR="00F36D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rok, zatwierdza się sprawozdanie finansowe wraz ze sprawozdaniem z wykonania budżetu za 202</w:t>
      </w:r>
      <w:r w:rsidR="00F36D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2D0CE9" w:rsidRDefault="002D0CE9" w:rsidP="002D0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CE9" w:rsidRDefault="002D0CE9" w:rsidP="002D0C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2D0CE9" w:rsidRDefault="002D0CE9" w:rsidP="002D0C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Uchwałę przekazuje się Regionalnej Izbie Obrachunkowej w Lublinie.</w:t>
      </w:r>
    </w:p>
    <w:p w:rsidR="002D0CE9" w:rsidRDefault="002D0CE9" w:rsidP="002D0C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0CE9" w:rsidRDefault="002D0CE9" w:rsidP="002D0C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2D0CE9" w:rsidRDefault="002D0CE9" w:rsidP="002D0C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</w:t>
      </w:r>
      <w:r w:rsidR="00CA0FC5">
        <w:rPr>
          <w:rFonts w:ascii="Times New Roman" w:hAnsi="Times New Roman" w:cs="Times New Roman"/>
          <w:sz w:val="24"/>
          <w:szCs w:val="24"/>
        </w:rPr>
        <w:t xml:space="preserve"> Radzyńskiego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0CE9" w:rsidRDefault="002D0CE9" w:rsidP="002D0C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0CE9" w:rsidRDefault="002D0CE9" w:rsidP="002D0C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2D0CE9" w:rsidRPr="002D0CE9" w:rsidRDefault="008D064E" w:rsidP="002D0C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2D0CE9" w:rsidRPr="002D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99"/>
    <w:rsid w:val="00056E55"/>
    <w:rsid w:val="000767C3"/>
    <w:rsid w:val="000B23A3"/>
    <w:rsid w:val="002D0CE9"/>
    <w:rsid w:val="002E75C5"/>
    <w:rsid w:val="004C5F3F"/>
    <w:rsid w:val="005D1608"/>
    <w:rsid w:val="005D732F"/>
    <w:rsid w:val="00623175"/>
    <w:rsid w:val="00882A19"/>
    <w:rsid w:val="008D064E"/>
    <w:rsid w:val="00A24882"/>
    <w:rsid w:val="00AC454B"/>
    <w:rsid w:val="00BD2C48"/>
    <w:rsid w:val="00C011FA"/>
    <w:rsid w:val="00CA0FC5"/>
    <w:rsid w:val="00D06385"/>
    <w:rsid w:val="00E35799"/>
    <w:rsid w:val="00E478B8"/>
    <w:rsid w:val="00F11E3E"/>
    <w:rsid w:val="00F3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41E6-6599-49E1-AAF4-57BF4010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Grochowska</dc:creator>
  <cp:lastModifiedBy>Agnieszka Smęt</cp:lastModifiedBy>
  <cp:revision>5</cp:revision>
  <cp:lastPrinted>2025-06-06T06:56:00Z</cp:lastPrinted>
  <dcterms:created xsi:type="dcterms:W3CDTF">2025-06-06T06:48:00Z</dcterms:created>
  <dcterms:modified xsi:type="dcterms:W3CDTF">2025-06-06T08:10:00Z</dcterms:modified>
</cp:coreProperties>
</file>