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100" w:after="0"/>
        <w:jc w:val="center"/>
        <w:rPr>
          <w:b/>
          <w:bCs/>
        </w:rPr>
      </w:pPr>
      <w:r>
        <w:rPr>
          <w:b/>
          <w:bCs/>
        </w:rPr>
        <w:tab/>
        <w:tab/>
        <w:tab/>
        <w:tab/>
        <w:tab/>
        <w:tab/>
        <w:t>(Druk nr XXIII/</w:t>
      </w:r>
      <w:r>
        <w:rPr>
          <w:b/>
          <w:bCs/>
        </w:rPr>
        <w:t>6</w:t>
      </w:r>
      <w:r>
        <w:rPr>
          <w:b/>
          <w:bCs/>
        </w:rPr>
        <w:t>/2025)</w:t>
      </w:r>
    </w:p>
    <w:p>
      <w:pPr>
        <w:pStyle w:val="NormalWeb"/>
        <w:spacing w:before="100" w:after="0"/>
        <w:jc w:val="center"/>
        <w:rPr>
          <w:b/>
          <w:bCs/>
        </w:rPr>
      </w:pPr>
      <w:r>
        <w:rPr>
          <w:b/>
          <w:bCs/>
        </w:rPr>
        <w:t>Uchwała Nr …./2025</w:t>
      </w:r>
    </w:p>
    <w:p>
      <w:pPr>
        <w:pStyle w:val="NormalWeb"/>
        <w:spacing w:before="100" w:after="0"/>
        <w:jc w:val="center"/>
        <w:rPr>
          <w:b/>
          <w:bCs/>
        </w:rPr>
      </w:pPr>
      <w:r>
        <w:rPr>
          <w:b/>
          <w:bCs/>
        </w:rPr>
        <w:t xml:space="preserve">Rady Powiatu </w:t>
      </w:r>
      <w:r>
        <w:rPr>
          <w:b/>
          <w:bCs/>
        </w:rPr>
        <w:t xml:space="preserve">Radzyńskiego </w:t>
      </w:r>
    </w:p>
    <w:p>
      <w:pPr>
        <w:pStyle w:val="NormalWeb"/>
        <w:spacing w:before="100" w:after="0"/>
        <w:jc w:val="center"/>
        <w:rPr/>
      </w:pPr>
      <w:r>
        <w:rPr/>
        <w:t>z dnia …......... 2025 roku</w:t>
      </w:r>
    </w:p>
    <w:p>
      <w:pPr>
        <w:pStyle w:val="NormalWeb"/>
        <w:spacing w:before="100" w:after="0"/>
        <w:jc w:val="both"/>
        <w:rPr>
          <w:b/>
          <w:bCs/>
        </w:rPr>
      </w:pPr>
      <w:r>
        <w:rPr>
          <w:b/>
          <w:bCs/>
        </w:rPr>
        <w:t>w sprawie wyrażenia zgody na zawarcie umowy o świadczenie usług w zakresie publicznego transportu zbiorowego na liniach komunikacyjnych na terenie Powiatu Radzyńskiego</w:t>
      </w:r>
    </w:p>
    <w:p>
      <w:pPr>
        <w:pStyle w:val="NormalWeb"/>
        <w:spacing w:before="100" w:after="0"/>
        <w:ind w:left="0" w:right="0" w:firstLine="709"/>
        <w:jc w:val="both"/>
        <w:rPr/>
      </w:pPr>
      <w:r>
        <w:rPr/>
        <w:t xml:space="preserve">Na podstawie art. 4 ust. 1 pkt 6 oraz art. 12 pkt 11 ustawy z dnia 5 czerwca 1998 roku o samorządzie powiatowym (Dz. U. z 2024 r. poz. 107, </w:t>
      </w:r>
      <w:r>
        <w:rPr/>
        <w:t>z późń. zm.</w:t>
      </w:r>
      <w:r>
        <w:rPr/>
        <w:t xml:space="preserve">), art. 2 pkt 3 i art. 22 </w:t>
        <w:br/>
        <w:t>ust. 2 ustawy z dnia 16 maja 2019 r. o Funduszu rozwoju przewozów autobusowych o charakterze użyteczności publicznej (Dz. U. z 2024 r. poz. 402) w związku z art. 7 ust. 1 pkt 3</w:t>
      </w:r>
      <w:bookmarkStart w:id="0" w:name="Bookmark"/>
      <w:bookmarkEnd w:id="0"/>
      <w:r>
        <w:rPr/>
        <w:t xml:space="preserve">a ustawy z dnia 16 grudnia 2010 r. o publicznym transporcie zbiorowym (Dz. U. z 2025 r. poz. 285), Rada Powiatu </w:t>
      </w:r>
      <w:r>
        <w:rPr/>
        <w:t xml:space="preserve">Radzyńskiego </w:t>
      </w:r>
      <w:r>
        <w:rPr/>
        <w:t xml:space="preserve"> uchwala, co następuje:</w:t>
      </w:r>
    </w:p>
    <w:p>
      <w:pPr>
        <w:pStyle w:val="NormalWeb"/>
        <w:spacing w:before="100" w:after="0"/>
        <w:jc w:val="center"/>
        <w:rPr/>
      </w:pPr>
      <w:r>
        <w:rPr/>
        <w:t>§ 1.</w:t>
      </w:r>
    </w:p>
    <w:p>
      <w:pPr>
        <w:pStyle w:val="NormalWeb"/>
        <w:spacing w:before="100" w:after="0"/>
        <w:rPr/>
      </w:pPr>
      <w:r>
        <w:rPr/>
        <w:t>Wyraża się zgodę na zawarcie umowy o świadczenie usług w zakresie publicznego transportu zbiorowego na terenie Powiatu Radzyńskiego dla linii komunikacyjnych:</w:t>
      </w:r>
    </w:p>
    <w:p>
      <w:pPr>
        <w:pStyle w:val="NormalWeb"/>
        <w:spacing w:before="100" w:after="0"/>
        <w:rPr/>
      </w:pPr>
      <w:r>
        <w:rPr/>
        <w:t xml:space="preserve">1) </w:t>
      </w:r>
      <w:r>
        <w:rPr/>
        <w:t>Radzyń Podlaski -Stójka - Czemierniki - Radzyń Podlaski;</w:t>
      </w:r>
    </w:p>
    <w:p>
      <w:pPr>
        <w:pStyle w:val="NormalWeb"/>
        <w:spacing w:before="100" w:after="0"/>
        <w:rPr/>
      </w:pPr>
      <w:r>
        <w:rPr/>
        <w:t xml:space="preserve">2) </w:t>
      </w:r>
      <w:r>
        <w:rPr/>
        <w:t>Ulan-Majorat - Rozwadów -</w:t>
      </w:r>
      <w:r>
        <w:rPr>
          <w:color w:val="000000"/>
        </w:rPr>
        <w:t xml:space="preserve"> Radzyń Podlaski;</w:t>
      </w:r>
    </w:p>
    <w:p>
      <w:pPr>
        <w:pStyle w:val="NormalWeb"/>
        <w:spacing w:before="100" w:after="0"/>
        <w:rPr/>
      </w:pPr>
      <w:r>
        <w:rPr>
          <w:color w:val="000000"/>
        </w:rPr>
        <w:t xml:space="preserve">3) </w:t>
      </w:r>
      <w:r>
        <w:rPr/>
        <w:t>Radzyń Podlaski - Brzostówiec - Ulan-Majorat - Radzyń Podlaski;</w:t>
      </w:r>
    </w:p>
    <w:p>
      <w:pPr>
        <w:pStyle w:val="NormalWeb"/>
        <w:spacing w:before="100" w:after="0"/>
        <w:rPr/>
      </w:pPr>
      <w:r>
        <w:rPr/>
        <w:t xml:space="preserve">4) </w:t>
      </w:r>
      <w:r>
        <w:rPr/>
        <w:t>Olszewnica - Kąkolewnica - Radzyń Podlaski;</w:t>
      </w:r>
    </w:p>
    <w:p>
      <w:pPr>
        <w:pStyle w:val="NormalWeb"/>
        <w:spacing w:before="100" w:after="0"/>
        <w:rPr/>
      </w:pPr>
      <w:r>
        <w:rPr/>
        <w:t xml:space="preserve">5) </w:t>
      </w:r>
      <w:r>
        <w:rPr/>
        <w:t>Komarówka Podlaska - Derewiczna - Stasinów - Radzyń Podlaski;</w:t>
      </w:r>
    </w:p>
    <w:p>
      <w:pPr>
        <w:pStyle w:val="NormalWeb"/>
        <w:spacing w:before="100" w:after="0"/>
        <w:rPr/>
      </w:pPr>
      <w:r>
        <w:rPr/>
        <w:t xml:space="preserve">6) </w:t>
      </w:r>
      <w:r>
        <w:rPr/>
        <w:t>Radzyń Podlaski - Ulan-Majorat - Wola Osowińska - Radzyń Podlaski;</w:t>
      </w:r>
    </w:p>
    <w:p>
      <w:pPr>
        <w:pStyle w:val="NormalWeb"/>
        <w:spacing w:before="100" w:after="0"/>
        <w:rPr/>
      </w:pPr>
      <w:r>
        <w:rPr/>
        <w:t xml:space="preserve">7) </w:t>
      </w:r>
      <w:r>
        <w:rPr/>
        <w:t>Radzyń Podlaski - Ulan-Majorat – Domaszewnica;</w:t>
      </w:r>
    </w:p>
    <w:p>
      <w:pPr>
        <w:pStyle w:val="NormalWeb"/>
        <w:spacing w:before="100" w:after="0"/>
        <w:rPr/>
      </w:pPr>
      <w:r>
        <w:rPr/>
        <w:t xml:space="preserve">8) </w:t>
      </w:r>
      <w:r>
        <w:rPr/>
        <w:t>Radzyń Podlaski - Branica - Suchowola - Wólka Zdunkówka;</w:t>
      </w:r>
    </w:p>
    <w:p>
      <w:pPr>
        <w:pStyle w:val="NormalWeb"/>
        <w:spacing w:before="100" w:after="0"/>
        <w:rPr/>
      </w:pPr>
      <w:r>
        <w:rPr/>
        <w:t xml:space="preserve">9) </w:t>
      </w:r>
      <w:r>
        <w:rPr/>
        <w:t>Radzyń Podlaski - Zabiele - Nowiny - Wrzosów - Radzyń Podlaski;</w:t>
      </w:r>
    </w:p>
    <w:p>
      <w:pPr>
        <w:pStyle w:val="NormalWeb"/>
        <w:spacing w:before="100" w:after="0"/>
        <w:rPr/>
      </w:pPr>
      <w:r>
        <w:rPr/>
        <w:t xml:space="preserve">10) </w:t>
      </w:r>
      <w:r>
        <w:rPr/>
        <w:t>Radzyń Podlaski - Przegaliny Małe - Komarówka Podlaska;</w:t>
      </w:r>
    </w:p>
    <w:p>
      <w:pPr>
        <w:pStyle w:val="NormalWeb"/>
        <w:spacing w:before="100" w:after="0"/>
        <w:rPr/>
      </w:pPr>
      <w:r>
        <w:rPr/>
        <w:t xml:space="preserve">11) </w:t>
      </w:r>
      <w:r>
        <w:rPr/>
        <w:t>Komarówka Podlaska - Ostrówki - Ustrzesz - Radzyń Podlaski;</w:t>
      </w:r>
    </w:p>
    <w:p>
      <w:pPr>
        <w:pStyle w:val="NormalWeb"/>
        <w:spacing w:before="100" w:after="0"/>
        <w:rPr/>
      </w:pPr>
      <w:r>
        <w:rPr/>
        <w:t xml:space="preserve">12) </w:t>
      </w:r>
      <w:r>
        <w:rPr/>
        <w:t>Radzyń Podlaski - Czemierniki - Wola Osowińska - Radzyń Podlaski;</w:t>
      </w:r>
    </w:p>
    <w:p>
      <w:pPr>
        <w:pStyle w:val="NormalWeb"/>
        <w:spacing w:before="100" w:after="0"/>
        <w:rPr/>
      </w:pPr>
      <w:r>
        <w:rPr/>
        <w:t xml:space="preserve">13) </w:t>
      </w:r>
      <w:r>
        <w:rPr/>
        <w:t>Radzyń Podlaski - Białka – Główne;</w:t>
      </w:r>
    </w:p>
    <w:p>
      <w:pPr>
        <w:pStyle w:val="NormalWeb"/>
        <w:spacing w:before="100" w:after="0"/>
        <w:rPr/>
      </w:pPr>
      <w:r>
        <w:rPr/>
        <w:t xml:space="preserve">14) </w:t>
      </w:r>
      <w:r>
        <w:rPr/>
        <w:t>Radzyń Podlaski - Białka – Siedlanów;</w:t>
      </w:r>
    </w:p>
    <w:p>
      <w:pPr>
        <w:pStyle w:val="NormalWeb"/>
        <w:spacing w:before="100" w:after="0"/>
        <w:rPr/>
      </w:pPr>
      <w:r>
        <w:rPr/>
        <w:t xml:space="preserve">15) </w:t>
      </w:r>
      <w:r>
        <w:rPr/>
        <w:t>Bedlno Radzyńskie - Białka - Radzyń Podlaski;</w:t>
      </w:r>
    </w:p>
    <w:p>
      <w:pPr>
        <w:pStyle w:val="NormalWeb"/>
        <w:spacing w:before="100" w:after="0"/>
        <w:rPr/>
      </w:pPr>
      <w:r>
        <w:rPr/>
        <w:t xml:space="preserve">16) </w:t>
      </w:r>
      <w:r>
        <w:rPr/>
        <w:t>Radzyń Podlaski - Paszki Duże - Radzyń Podlaski - Ustrzesz - Białka – Bedlno</w:t>
        <w:br/>
        <w:t xml:space="preserve">      Radzyńskie;</w:t>
      </w:r>
    </w:p>
    <w:p>
      <w:pPr>
        <w:pStyle w:val="NormalWeb"/>
        <w:spacing w:before="100" w:after="0"/>
        <w:rPr/>
      </w:pPr>
      <w:r>
        <w:rPr/>
        <w:t xml:space="preserve">17) </w:t>
      </w:r>
      <w:r>
        <w:rPr/>
        <w:t>Radzyń Podlaski - Ulan-Majorat - Domaszewnica - Sobole - Wola Osowińska – Radzyń</w:t>
        <w:br/>
        <w:t xml:space="preserve">      Podlaski;</w:t>
      </w:r>
    </w:p>
    <w:p>
      <w:pPr>
        <w:pStyle w:val="NormalWeb"/>
        <w:spacing w:before="100" w:after="0"/>
        <w:rPr/>
      </w:pPr>
      <w:r>
        <w:rPr/>
        <w:t xml:space="preserve">18) </w:t>
      </w:r>
      <w:r>
        <w:rPr/>
        <w:t>Zajezdnia PKS – Radzyń Podlaski – Branica – Radzyń Podlaski – Bedlno Radzyńskie;</w:t>
      </w:r>
    </w:p>
    <w:p>
      <w:pPr>
        <w:pStyle w:val="NormalWeb"/>
        <w:spacing w:before="100" w:after="0"/>
        <w:rPr/>
      </w:pPr>
      <w:r>
        <w:rPr/>
        <w:t xml:space="preserve">19) </w:t>
      </w:r>
      <w:r>
        <w:rPr/>
        <w:t>Radzyń Podlaski – Ulan Mały – Wierzchowiny - Brzostówiec – Radzyń Podlaski.</w:t>
      </w:r>
    </w:p>
    <w:p>
      <w:pPr>
        <w:pStyle w:val="NormalWeb"/>
        <w:spacing w:before="100" w:after="0"/>
        <w:jc w:val="center"/>
        <w:rPr/>
      </w:pPr>
      <w:r>
        <w:rPr/>
        <w:t>§ 2.</w:t>
      </w:r>
    </w:p>
    <w:p>
      <w:pPr>
        <w:pStyle w:val="NormalWeb"/>
        <w:spacing w:before="100" w:after="0"/>
        <w:rPr/>
      </w:pPr>
      <w:r>
        <w:rPr/>
        <w:t xml:space="preserve">Wykonanie uchwały powierza się Zarządowi Powiatu </w:t>
      </w:r>
      <w:r>
        <w:rPr/>
        <w:t>Radzyńskiego</w:t>
      </w:r>
      <w:r>
        <w:rPr/>
        <w:t>.</w:t>
      </w:r>
    </w:p>
    <w:p>
      <w:pPr>
        <w:pStyle w:val="NormalWeb"/>
        <w:spacing w:before="100" w:after="0"/>
        <w:jc w:val="center"/>
        <w:rPr/>
      </w:pPr>
      <w:r>
        <w:rPr/>
      </w:r>
    </w:p>
    <w:p>
      <w:pPr>
        <w:pStyle w:val="NormalWeb"/>
        <w:spacing w:before="100" w:after="0"/>
        <w:jc w:val="center"/>
        <w:rPr/>
      </w:pPr>
      <w:r>
        <w:rPr/>
        <w:t>§ 3.</w:t>
      </w:r>
    </w:p>
    <w:p>
      <w:pPr>
        <w:pStyle w:val="NormalWeb"/>
        <w:spacing w:before="100" w:after="0"/>
        <w:rPr/>
      </w:pPr>
      <w:r>
        <w:rPr/>
        <w:t xml:space="preserve">Uchwała wchodzi w życie z dniem podjęcia. </w:t>
      </w:r>
    </w:p>
    <w:p>
      <w:pPr>
        <w:pStyle w:val="NormalWeb"/>
        <w:spacing w:before="10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Web"/>
        <w:spacing w:before="10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UZASADNIENIE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Zgodnie z art. 7 ust. 1 pkt 3a ustawy o publicznym transporcie zbiorowym</w:t>
        <w:br/>
        <w:t xml:space="preserve">(Dz.U </w:t>
      </w:r>
      <w:bookmarkStart w:id="1" w:name="Bookmark_kopia_1"/>
      <w:bookmarkEnd w:id="1"/>
      <w:r>
        <w:rPr>
          <w:rFonts w:ascii="Times New Roman" w:hAnsi="Times New Roman"/>
          <w:sz w:val="24"/>
          <w:szCs w:val="24"/>
        </w:rPr>
        <w:t>z 2025 r. poz. 285), organizatorem publicznego transportu zbiorowego, właściwym</w:t>
        <w:br/>
        <w:t>ze względu na obszar działania lub zasięg przewozów, jest powiat na linii komunikacyjnej albo sieci komunikacyjnej w powiatowych przewozach pasażerskich.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Dnia 18.07.2019 r. weszła w życie ustawa o Funduszu rozwoju przewozów autobusowych o charakterze użyteczności publicznej. Fundusz ten powstał celem, zapobiegania wykluczeniu komunikacyjnemu mieszkańców miejscowości, do których nie dociera komunikacja lub połączenie jest utrudnione do tego stopnia, że uniemożliwia regularny transport pasażerski, w szczególności dojazd do szkoły i powrót z niej.</w:t>
        <w:br/>
        <w:t>Zgodnie z zapisami tej ustawy, organizator publicznego transportu zbiorowego może ubiegać się o dopłatę z w/w funduszu, w maksymalnej wysokości 3 zł do wozokilometra.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Powiat Radzyński w roku 2026 będzie organizatorem 19 linii komunikacyjnych</w:t>
        <w:br/>
        <w:t xml:space="preserve">o charakterze użyteczności publicznej, i będzie ubiegał się o dopłatę do funkcjonowania tych linii z Funduszu rozwoju przewozów autobusowych o charakterze użyteczności publicznej.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W celu uruchomienia tych linii, Powiat Radzyński zamierza zawrzeć z operatorem umowę na świadczenie usług w zakresie publicznego transportu zbiorowego.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ta będzie zawarta po otrzymaniu dopłaty.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Zgodnie z art. 22 ust. 2 ustawy o Funduszu rozwoju przewozów autobusowych</w:t>
        <w:br/>
        <w:t>o charakterze użyteczności publicznej, zawarcie takiej umowy wymaga zgody organu stanowiącego właściwego organizatora.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Mając powyższe na względzie, podjęcie przedmiotowej uchwały jest zasadne.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>
      <w:pPr>
        <w:pStyle w:val="NormalWeb"/>
        <w:spacing w:before="100" w:after="0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417" w:right="1417" w:gutter="0" w:header="0" w:top="1305" w:footer="0" w:bottom="1418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/>
        <w:sz w:val="22"/>
        <w:szCs w:val="22"/>
        <w:lang w:val="pl-PL" w:eastAsia="en-US" w:bidi="ar-SA"/>
      </w:rPr>
    </w:rPrDefault>
    <w:pPrDefault>
      <w:pPr>
        <w:suppressAutoHyphens w:val="true"/>
        <w:spacing w:lineRule="auto" w:line="276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kinsoku w:val="true"/>
      <w:overflowPunct w:val="true"/>
      <w:autoSpaceDE w:val="true"/>
      <w:bidi w:val="0"/>
      <w:spacing w:lineRule="auto" w:line="276" w:before="0" w:after="200"/>
    </w:pPr>
    <w:rPr>
      <w:rFonts w:ascii="Calibri" w:hAnsi="Calibri" w:eastAsia="SimSun" w:cs="Calibri"/>
      <w:color w:val="auto"/>
      <w:sz w:val="22"/>
      <w:szCs w:val="22"/>
      <w:lang w:val="pl-PL" w:eastAsia="en-US" w:bidi="ar-SA"/>
    </w:rPr>
  </w:style>
  <w:style w:type="character" w:styleId="DefaultParagraphFont">
    <w:name w:val="Default Paragraph Font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ormalWeb">
    <w:name w:val="Normal (Web)"/>
    <w:basedOn w:val="Normal"/>
    <w:qFormat/>
    <w:pPr>
      <w:numPr>
        <w:ilvl w:val="0"/>
        <w:numId w:val="0"/>
      </w:numPr>
      <w:spacing w:lineRule="auto" w:line="240" w:before="100" w:after="119"/>
    </w:pPr>
    <w:rPr>
      <w:rFonts w:ascii="Times New Roman" w:hAnsi="Times New Roman" w:eastAsia="Times New Roman" w:cs="Times New Roman"/>
      <w:sz w:val="24"/>
      <w:szCs w:val="24"/>
      <w:lang w:eastAsia="pl-P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LibreOffice/7.5.3.2$Windows_X86_64 LibreOffice_project/9f56dff12ba03b9acd7730a5a481eea045e468f3</Application>
  <AppVersion>15.0000</AppVersion>
  <Pages>2</Pages>
  <Words>570</Words>
  <Characters>3283</Characters>
  <CharactersWithSpaces>3857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2022-12-15T10:20:00Z</dcterms:created>
  <dc:creator>HSkwara</dc:creator>
  <dc:description/>
  <dc:language>pl-PL</dc:language>
  <cp:lastModifiedBy/>
  <dcterms:modified xsi:type="dcterms:W3CDTF">2025-11-20T10:10:03Z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